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57" w:rsidRPr="000F2957" w:rsidRDefault="000F2957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noProof/>
          <w:color w:val="000000" w:themeColor="text1"/>
          <w:sz w:val="19"/>
          <w:szCs w:val="19"/>
          <w:lang w:eastAsia="ru-RU"/>
        </w:rPr>
        <w:drawing>
          <wp:inline distT="0" distB="0" distL="0" distR="0" wp14:anchorId="7DF3C8D6" wp14:editId="0C6CB155">
            <wp:extent cx="2158771" cy="519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332" cy="54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2C8" w:rsidRPr="000F2957" w:rsidRDefault="00F302C8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ДЕНЬ РОЖДЕНИЯ ИВАНОВКИ. 1982—202</w:t>
      </w:r>
      <w:r w:rsidR="00B82532"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5</w:t>
      </w:r>
    </w:p>
    <w:p w:rsidR="00B82532" w:rsidRPr="000F2957" w:rsidRDefault="00B82532" w:rsidP="00B82532">
      <w:pPr>
        <w:pStyle w:val="a3"/>
        <w:spacing w:after="0"/>
        <w:jc w:val="center"/>
        <w:rPr>
          <w:rFonts w:ascii="Century Gothic" w:hAnsi="Century Gothic" w:cs="Arial"/>
          <w:color w:val="000000" w:themeColor="text1"/>
          <w:sz w:val="19"/>
          <w:szCs w:val="19"/>
        </w:rPr>
      </w:pPr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>43 года со дня основания Музея-заповедника С. В. Рахманинова «Ивановка»</w:t>
      </w:r>
    </w:p>
    <w:p w:rsidR="00B82532" w:rsidRPr="000F2957" w:rsidRDefault="00B82532" w:rsidP="00B82532">
      <w:pPr>
        <w:pStyle w:val="a3"/>
        <w:spacing w:after="0"/>
        <w:jc w:val="center"/>
        <w:rPr>
          <w:rFonts w:ascii="Century Gothic" w:hAnsi="Century Gothic" w:cs="Arial"/>
          <w:i/>
          <w:color w:val="000000" w:themeColor="text1"/>
          <w:sz w:val="19"/>
          <w:szCs w:val="19"/>
        </w:rPr>
      </w:pPr>
      <w:r w:rsidRPr="000F2957">
        <w:rPr>
          <w:rFonts w:ascii="Century Gothic" w:hAnsi="Century Gothic" w:cs="Arial"/>
          <w:i/>
          <w:color w:val="000000" w:themeColor="text1"/>
          <w:sz w:val="19"/>
          <w:szCs w:val="19"/>
        </w:rPr>
        <w:t>Памяти Александра Ивановича Ермакова посвящается…</w:t>
      </w:r>
    </w:p>
    <w:p w:rsidR="00F302C8" w:rsidRPr="000F2957" w:rsidRDefault="00F302C8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1</w:t>
      </w:r>
      <w:r w:rsidR="00DB78F7"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4</w:t>
      </w:r>
      <w:r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 xml:space="preserve"> июня (суббота) 202</w:t>
      </w:r>
      <w:r w:rsidR="00B82532"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5</w:t>
      </w:r>
      <w:r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 xml:space="preserve"> года</w:t>
      </w:r>
    </w:p>
    <w:p w:rsidR="00F302C8" w:rsidRPr="000F2957" w:rsidRDefault="00F302C8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13</w:t>
      </w:r>
      <w:r w:rsidR="00DB78F7"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.0</w:t>
      </w: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0—2</w:t>
      </w:r>
      <w:r w:rsidR="00B82532"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1</w:t>
      </w: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.00</w:t>
      </w:r>
    </w:p>
    <w:p w:rsidR="00F302C8" w:rsidRPr="000F2957" w:rsidRDefault="00F302C8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Летний театр М. В. Плетнева</w:t>
      </w:r>
    </w:p>
    <w:p w:rsidR="00F302C8" w:rsidRDefault="00F302C8" w:rsidP="006333A1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p w:rsidR="00DE4EF8" w:rsidRDefault="00DE4EF8" w:rsidP="00DE4EF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lang w:eastAsia="ru-RU"/>
        </w:rPr>
      </w:pPr>
      <w:r>
        <w:rPr>
          <w:rFonts w:ascii="Century Gothic" w:eastAsia="Times New Roman" w:hAnsi="Century Gothic" w:cs="Arial"/>
          <w:b/>
          <w:color w:val="000000" w:themeColor="text1"/>
          <w:lang w:eastAsia="ru-RU"/>
        </w:rPr>
        <w:t>ПРЕСС-РЕЛИЗ</w:t>
      </w:r>
    </w:p>
    <w:p w:rsidR="00DE4EF8" w:rsidRPr="00DE4EF8" w:rsidRDefault="00DE4EF8" w:rsidP="00DE4EF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</w:pPr>
    </w:p>
    <w:p w:rsidR="00DE4EF8" w:rsidRPr="00DE4EF8" w:rsidRDefault="00DE4EF8" w:rsidP="00DE4EF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</w:pPr>
      <w:r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14</w:t>
      </w:r>
      <w:r w:rsidRPr="00DE4EF8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 xml:space="preserve"> июня </w:t>
      </w:r>
      <w:r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(суббота) 2025</w:t>
      </w:r>
      <w:r w:rsidRPr="00DE4EF8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 xml:space="preserve"> года Музей-заповедник С. В. Рах</w:t>
      </w:r>
      <w:r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манинова «Ивановка» празднует 43</w:t>
      </w:r>
      <w:r w:rsidRPr="00DE4EF8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-й год своего основания.</w:t>
      </w:r>
    </w:p>
    <w:p w:rsidR="00DE4EF8" w:rsidRPr="00DE4EF8" w:rsidRDefault="00DE4EF8" w:rsidP="00DE4EF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</w:pPr>
      <w:r w:rsidRPr="00DE4EF8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Праздник посвящен памяти Александра Ивановича Ермакова.</w:t>
      </w:r>
    </w:p>
    <w:p w:rsidR="00DE4EF8" w:rsidRP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Программа мероприятий «Дня рождения» начнет свою </w:t>
      </w:r>
      <w:r>
        <w:rPr>
          <w:rFonts w:ascii="Century Gothic" w:hAnsi="Century Gothic" w:cs="Arial"/>
          <w:color w:val="000000" w:themeColor="text1"/>
          <w:sz w:val="19"/>
          <w:szCs w:val="19"/>
        </w:rPr>
        <w:t>работу в 13.00 и продлится до 21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.00. </w:t>
      </w:r>
    </w:p>
    <w:p w:rsid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p w:rsid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В программе праздника — экскурсии; выставки; концерты классической и эстрадной музыки; выступление Хореографическ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ого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ансамбл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я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«ФЕНИКС»</w:t>
      </w:r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 xml:space="preserve"> г. Тамбов</w:t>
      </w:r>
      <w:r>
        <w:rPr>
          <w:rFonts w:ascii="Century Gothic" w:hAnsi="Century Gothic" w:cs="Arial"/>
          <w:color w:val="000000" w:themeColor="text1"/>
          <w:sz w:val="19"/>
          <w:szCs w:val="19"/>
        </w:rPr>
        <w:t xml:space="preserve"> (р</w:t>
      </w:r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>уководитель Инна УЛАСЕВИЧ</w:t>
      </w:r>
      <w:r>
        <w:rPr>
          <w:rFonts w:ascii="Century Gothic" w:hAnsi="Century Gothic" w:cs="Arial"/>
          <w:color w:val="000000" w:themeColor="text1"/>
          <w:sz w:val="19"/>
          <w:szCs w:val="19"/>
        </w:rPr>
        <w:t xml:space="preserve">); </w:t>
      </w:r>
    </w:p>
    <w:p w:rsid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p w:rsid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>Ансамбл</w:t>
      </w:r>
      <w:r>
        <w:rPr>
          <w:rFonts w:ascii="Century Gothic" w:hAnsi="Century Gothic" w:cs="Arial"/>
          <w:color w:val="000000" w:themeColor="text1"/>
          <w:sz w:val="19"/>
          <w:szCs w:val="19"/>
        </w:rPr>
        <w:t>я</w:t>
      </w:r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 xml:space="preserve"> народной песни «ДОБРО»</w:t>
      </w:r>
      <w:r>
        <w:rPr>
          <w:rFonts w:ascii="Century Gothic" w:hAnsi="Century Gothic" w:cs="Arial"/>
          <w:color w:val="000000" w:themeColor="text1"/>
          <w:sz w:val="19"/>
          <w:szCs w:val="19"/>
        </w:rPr>
        <w:t xml:space="preserve"> </w:t>
      </w:r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 xml:space="preserve">с. Коптево, </w:t>
      </w:r>
      <w:proofErr w:type="spellStart"/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>Рассказовского</w:t>
      </w:r>
      <w:proofErr w:type="spellEnd"/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 xml:space="preserve"> </w:t>
      </w:r>
      <w:r>
        <w:rPr>
          <w:rFonts w:ascii="Century Gothic" w:hAnsi="Century Gothic" w:cs="Arial"/>
          <w:color w:val="000000" w:themeColor="text1"/>
          <w:sz w:val="19"/>
          <w:szCs w:val="19"/>
        </w:rPr>
        <w:t>МО</w:t>
      </w:r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>, Тамбовской области</w:t>
      </w:r>
      <w:r>
        <w:rPr>
          <w:rFonts w:ascii="Century Gothic" w:hAnsi="Century Gothic" w:cs="Arial"/>
          <w:color w:val="000000" w:themeColor="text1"/>
          <w:sz w:val="19"/>
          <w:szCs w:val="19"/>
        </w:rPr>
        <w:t xml:space="preserve"> (х</w:t>
      </w:r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>удожественный руководитель — Татьяна БЛУДОВА</w:t>
      </w:r>
      <w:r>
        <w:rPr>
          <w:rFonts w:ascii="Century Gothic" w:hAnsi="Century Gothic" w:cs="Arial"/>
          <w:color w:val="000000" w:themeColor="text1"/>
          <w:sz w:val="19"/>
          <w:szCs w:val="19"/>
        </w:rPr>
        <w:t xml:space="preserve">); </w:t>
      </w:r>
    </w:p>
    <w:p w:rsid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p w:rsid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концерт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лауреатов и членов жюри VII Открытого Фестиваля-конкурса камерной фортепианной музыки имени Александра </w:t>
      </w:r>
      <w:proofErr w:type="spellStart"/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Зилоти</w:t>
      </w:r>
      <w:proofErr w:type="spellEnd"/>
      <w:r>
        <w:rPr>
          <w:rFonts w:ascii="Century Gothic" w:hAnsi="Century Gothic" w:cs="Arial"/>
          <w:color w:val="000000" w:themeColor="text1"/>
          <w:sz w:val="19"/>
          <w:szCs w:val="19"/>
        </w:rPr>
        <w:t>, который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представляет</w:t>
      </w:r>
      <w:r>
        <w:rPr>
          <w:rFonts w:ascii="Century Gothic" w:hAnsi="Century Gothic" w:cs="Arial"/>
          <w:color w:val="000000" w:themeColor="text1"/>
          <w:sz w:val="19"/>
          <w:szCs w:val="19"/>
        </w:rPr>
        <w:t xml:space="preserve">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Луганская государственная академия культуры и иску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сств имени Михаила </w:t>
      </w:r>
      <w:proofErr w:type="spellStart"/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Матусовского</w:t>
      </w:r>
      <w:proofErr w:type="spellEnd"/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;</w:t>
      </w:r>
    </w:p>
    <w:p w:rsidR="00DE4EF8" w:rsidRP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p w:rsidR="00DE4EF8" w:rsidRP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концерт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«Посвящение Чайковскому»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, в </w:t>
      </w:r>
      <w:r>
        <w:rPr>
          <w:rFonts w:ascii="Century Gothic" w:hAnsi="Century Gothic" w:cs="Arial"/>
          <w:color w:val="000000" w:themeColor="text1"/>
          <w:sz w:val="19"/>
          <w:szCs w:val="19"/>
        </w:rPr>
        <w:t>котором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примут участие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лауреат международных конкурсов, приглашенная солистка Республиканского Театра оперы и балета Республики Коми; преподаватель Академического музыкального училища при МГК им. П.И. Чайковского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Елена АЮШЕЕВА (сопрано), </w:t>
      </w:r>
    </w:p>
    <w:p w:rsid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заслуженная артистка России, профессор Московской государственной консерватории им. П. И. Чайковского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Ирина ОСИПОВА (фортепиано)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и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студенты Московской консерватории и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А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кадемического музыкального училища при Московской Консерватории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; </w:t>
      </w:r>
    </w:p>
    <w:p w:rsid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p w:rsidR="00DE4EF8" w:rsidRP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концерт камерной музыки</w:t>
      </w:r>
      <w:r>
        <w:rPr>
          <w:rFonts w:ascii="Century Gothic" w:hAnsi="Century Gothic" w:cs="Arial"/>
          <w:color w:val="000000" w:themeColor="text1"/>
          <w:sz w:val="19"/>
          <w:szCs w:val="19"/>
        </w:rPr>
        <w:t xml:space="preserve">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лауреат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а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международных конкурсов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Светлан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ы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СТАДНИКОВ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ОЙ (виолончель, Москва) и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лауреат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а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международных конкурсов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Ольг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и НАДОЛЬСКОЙ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(фортепиано, Москва)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; </w:t>
      </w:r>
    </w:p>
    <w:p w:rsidR="00DE4EF8" w:rsidRPr="000F2957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p w:rsidR="00DE4EF8" w:rsidRP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концерт вокальной музыки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лауреат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а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международных конкурсов, 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с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олистк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и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Культурного центра им. А. Фатьянова Ольг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и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ГОЛИЦЫН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ОЙ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 (контральто)</w:t>
      </w: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.</w:t>
      </w:r>
    </w:p>
    <w:p w:rsidR="00DE4EF8" w:rsidRP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p w:rsidR="00DE4EF8" w:rsidRPr="00DE4EF8" w:rsidRDefault="00DE4EF8" w:rsidP="00DE4EF8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 xml:space="preserve">Завершится праздник </w:t>
      </w:r>
      <w:proofErr w:type="spellStart"/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эстрадно</w:t>
      </w:r>
      <w:proofErr w:type="spellEnd"/>
      <w:r w:rsidRPr="00DE4EF8">
        <w:rPr>
          <w:rFonts w:ascii="Century Gothic" w:hAnsi="Century Gothic" w:cs="Arial"/>
          <w:color w:val="000000" w:themeColor="text1"/>
          <w:sz w:val="19"/>
          <w:szCs w:val="19"/>
        </w:rPr>
        <w:t>-танцевальной программой Андрея Лавринова и Всеволода Щербакова.</w:t>
      </w:r>
    </w:p>
    <w:p w:rsidR="006333A1" w:rsidRPr="000F2957" w:rsidRDefault="006333A1" w:rsidP="006333A1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  <w:bookmarkStart w:id="0" w:name="_GoBack"/>
      <w:bookmarkEnd w:id="0"/>
    </w:p>
    <w:p w:rsidR="00F302C8" w:rsidRPr="000F2957" w:rsidRDefault="00F302C8" w:rsidP="00B82532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Стоимость билета для всех категорий посетителей — 500 р.</w:t>
      </w:r>
    </w:p>
    <w:p w:rsidR="00F302C8" w:rsidRPr="000F2957" w:rsidRDefault="00F302C8" w:rsidP="006333A1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346AFC" w:rsidRPr="00346AFC" w:rsidRDefault="00F302C8" w:rsidP="00346AFC">
      <w:pPr>
        <w:tabs>
          <w:tab w:val="left" w:pos="4361"/>
          <w:tab w:val="left" w:pos="4644"/>
        </w:tabs>
        <w:spacing w:after="0" w:line="240" w:lineRule="auto"/>
        <w:jc w:val="center"/>
        <w:rPr>
          <w:rFonts w:ascii="Century Gothic" w:hAnsi="Century Gothic" w:cs="Arial"/>
          <w:sz w:val="19"/>
          <w:szCs w:val="19"/>
        </w:rPr>
      </w:pPr>
      <w:r w:rsidRPr="006130FD">
        <w:rPr>
          <w:rFonts w:ascii="Century Gothic" w:hAnsi="Century Gothic" w:cs="Arial"/>
          <w:b/>
          <w:sz w:val="19"/>
          <w:szCs w:val="19"/>
        </w:rPr>
        <w:t>МУЗЕЙ-ЗАПОВЕДНИК С. В. РАХМАНИНОВА «ИВАНОВКА»</w:t>
      </w:r>
      <w:r w:rsidRPr="006130FD">
        <w:rPr>
          <w:rFonts w:ascii="Century Gothic" w:hAnsi="Century Gothic" w:cs="Arial"/>
          <w:b/>
          <w:sz w:val="19"/>
          <w:szCs w:val="19"/>
        </w:rPr>
        <w:br/>
      </w:r>
      <w:r w:rsidRPr="000F2957">
        <w:rPr>
          <w:rFonts w:ascii="Century Gothic" w:hAnsi="Century Gothic" w:cs="Arial"/>
          <w:sz w:val="19"/>
          <w:szCs w:val="19"/>
        </w:rPr>
        <w:t xml:space="preserve">Тамбовская область, </w:t>
      </w:r>
      <w:proofErr w:type="spellStart"/>
      <w:r w:rsidRPr="000F2957">
        <w:rPr>
          <w:rFonts w:ascii="Century Gothic" w:hAnsi="Century Gothic" w:cs="Arial"/>
          <w:sz w:val="19"/>
          <w:szCs w:val="19"/>
        </w:rPr>
        <w:t>Уваровский</w:t>
      </w:r>
      <w:proofErr w:type="spellEnd"/>
      <w:r w:rsidRPr="000F2957">
        <w:rPr>
          <w:rFonts w:ascii="Century Gothic" w:hAnsi="Century Gothic" w:cs="Arial"/>
          <w:sz w:val="19"/>
          <w:szCs w:val="19"/>
        </w:rPr>
        <w:t xml:space="preserve"> муниципальный округ, д. Ивановка</w:t>
      </w:r>
      <w:r w:rsidRPr="000F2957">
        <w:rPr>
          <w:rFonts w:ascii="Century Gothic" w:hAnsi="Century Gothic" w:cs="Arial"/>
          <w:sz w:val="19"/>
          <w:szCs w:val="19"/>
        </w:rPr>
        <w:br/>
        <w:t>Тел.: +7 910 853-71-23, +7 915 876-81-14, +7 915 666-42-38</w:t>
      </w:r>
      <w:r w:rsidRPr="000F2957">
        <w:rPr>
          <w:rFonts w:ascii="Century Gothic" w:hAnsi="Century Gothic" w:cs="Arial"/>
          <w:sz w:val="19"/>
          <w:szCs w:val="19"/>
        </w:rPr>
        <w:br/>
        <w:t>e-</w:t>
      </w:r>
      <w:proofErr w:type="spellStart"/>
      <w:r w:rsidRPr="000F2957">
        <w:rPr>
          <w:rFonts w:ascii="Century Gothic" w:hAnsi="Century Gothic" w:cs="Arial"/>
          <w:sz w:val="19"/>
          <w:szCs w:val="19"/>
        </w:rPr>
        <w:t>mail</w:t>
      </w:r>
      <w:proofErr w:type="spellEnd"/>
      <w:r w:rsidRPr="000F2957">
        <w:rPr>
          <w:rFonts w:ascii="Century Gothic" w:hAnsi="Century Gothic" w:cs="Arial"/>
          <w:sz w:val="19"/>
          <w:szCs w:val="19"/>
        </w:rPr>
        <w:t>: ivanovka@list.ru </w:t>
      </w:r>
      <w:r w:rsidRPr="00346AFC">
        <w:rPr>
          <w:rFonts w:ascii="Century Gothic" w:hAnsi="Century Gothic" w:cs="Arial"/>
          <w:sz w:val="19"/>
          <w:szCs w:val="19"/>
        </w:rPr>
        <w:t>www.ivanovka-museum.ru</w:t>
      </w:r>
    </w:p>
    <w:sectPr w:rsidR="00346AFC" w:rsidRPr="00346AFC" w:rsidSect="000F2957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5C"/>
    <w:rsid w:val="000F2957"/>
    <w:rsid w:val="00124D5C"/>
    <w:rsid w:val="001D61EC"/>
    <w:rsid w:val="002211B8"/>
    <w:rsid w:val="00346AFC"/>
    <w:rsid w:val="00456920"/>
    <w:rsid w:val="0051152B"/>
    <w:rsid w:val="006130FD"/>
    <w:rsid w:val="006333A1"/>
    <w:rsid w:val="0089362D"/>
    <w:rsid w:val="008C2BCE"/>
    <w:rsid w:val="009179AD"/>
    <w:rsid w:val="00A558B2"/>
    <w:rsid w:val="00B565D2"/>
    <w:rsid w:val="00B82532"/>
    <w:rsid w:val="00BE2C02"/>
    <w:rsid w:val="00BF2F35"/>
    <w:rsid w:val="00C37BB9"/>
    <w:rsid w:val="00D57F4A"/>
    <w:rsid w:val="00D74875"/>
    <w:rsid w:val="00DB78F7"/>
    <w:rsid w:val="00DE4EF8"/>
    <w:rsid w:val="00F110B5"/>
    <w:rsid w:val="00F302C8"/>
    <w:rsid w:val="00F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1097"/>
  <w15:chartTrackingRefBased/>
  <w15:docId w15:val="{ECD394F3-B5DE-4E59-A29D-9CB687E2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7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74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48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74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302C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5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Рахманинова</dc:creator>
  <cp:keywords/>
  <dc:description/>
  <cp:lastModifiedBy>Музей Рахманинова</cp:lastModifiedBy>
  <cp:revision>2</cp:revision>
  <dcterms:created xsi:type="dcterms:W3CDTF">2025-05-11T10:15:00Z</dcterms:created>
  <dcterms:modified xsi:type="dcterms:W3CDTF">2025-05-11T10:15:00Z</dcterms:modified>
</cp:coreProperties>
</file>